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97B" w:rsidR="00173714" w:rsidRDefault="00E44166" w14:paraId="6198789E" w14:textId="138AAA4A">
      <w:pPr>
        <w:rPr>
          <w:b/>
          <w:bCs/>
          <w:sz w:val="28"/>
          <w:szCs w:val="28"/>
        </w:rPr>
      </w:pPr>
      <w:r w:rsidRPr="0036197B">
        <w:rPr>
          <w:b/>
          <w:bCs/>
          <w:sz w:val="28"/>
          <w:szCs w:val="28"/>
        </w:rPr>
        <w:t>Thame BadmintonClub</w:t>
      </w:r>
    </w:p>
    <w:p w:rsidRPr="0036197B" w:rsidR="00E44166" w:rsidRDefault="00E44166" w14:paraId="49B3A409" w14:textId="66698B7E">
      <w:pPr>
        <w:rPr>
          <w:b/>
          <w:bCs/>
          <w:sz w:val="28"/>
          <w:szCs w:val="28"/>
        </w:rPr>
      </w:pPr>
      <w:r w:rsidRPr="0036197B">
        <w:rPr>
          <w:b/>
          <w:bCs/>
          <w:sz w:val="28"/>
          <w:szCs w:val="28"/>
        </w:rPr>
        <w:t>AGM 8 June 2022</w:t>
      </w:r>
    </w:p>
    <w:p w:rsidR="00E44166" w:rsidRDefault="00E44166" w14:paraId="4898C218" w14:textId="1BA6FF26">
      <w:r>
        <w:t>Attendees: Demitri Maldonado (DM), Ben North (BN), Natalie Parry (NP), Lloyd Davies (LD)</w:t>
      </w:r>
    </w:p>
    <w:p w:rsidR="00E44166" w:rsidRDefault="00E44166" w14:paraId="21A9C47F" w14:textId="5501DE89">
      <w:r>
        <w:t xml:space="preserve">Apologies: </w:t>
      </w:r>
      <w:r w:rsidR="00EA7215">
        <w:t xml:space="preserve">Rob Sutton (RS), </w:t>
      </w:r>
      <w:r>
        <w:t>Trevor Walker</w:t>
      </w:r>
      <w:r w:rsidR="00EA7215">
        <w:t xml:space="preserve"> (TW)</w:t>
      </w:r>
      <w:r>
        <w:t>, Kerry Eyre</w:t>
      </w:r>
      <w:r w:rsidR="00EA7215">
        <w:t xml:space="preserve"> (KE)</w:t>
      </w:r>
      <w:r>
        <w:t>, Andy Scarlett</w:t>
      </w:r>
      <w:r w:rsidR="00EA7215">
        <w:t xml:space="preserve"> (AS)</w:t>
      </w:r>
    </w:p>
    <w:tbl>
      <w:tblPr>
        <w:tblStyle w:val="TableGrid"/>
        <w:tblW w:w="0" w:type="auto"/>
        <w:tblLook w:val="04A0" w:firstRow="1" w:lastRow="0" w:firstColumn="1" w:lastColumn="0" w:noHBand="0" w:noVBand="1"/>
      </w:tblPr>
      <w:tblGrid>
        <w:gridCol w:w="2958"/>
        <w:gridCol w:w="3060"/>
        <w:gridCol w:w="2998"/>
      </w:tblGrid>
      <w:tr w:rsidRPr="00E44166" w:rsidR="00E44166" w:rsidTr="7C498B1E" w14:paraId="528D43EA" w14:textId="77777777">
        <w:tc>
          <w:tcPr>
            <w:tcW w:w="3080" w:type="dxa"/>
            <w:tcMar/>
          </w:tcPr>
          <w:p w:rsidRPr="00E44166" w:rsidR="00E44166" w:rsidRDefault="00E44166" w14:paraId="6C749BF2" w14:textId="4C9C7275">
            <w:pPr>
              <w:rPr>
                <w:b/>
                <w:bCs/>
                <w:sz w:val="24"/>
                <w:szCs w:val="24"/>
              </w:rPr>
            </w:pPr>
            <w:r w:rsidRPr="00E44166">
              <w:rPr>
                <w:b/>
                <w:bCs/>
                <w:sz w:val="24"/>
                <w:szCs w:val="24"/>
              </w:rPr>
              <w:t>Agenda</w:t>
            </w:r>
          </w:p>
        </w:tc>
        <w:tc>
          <w:tcPr>
            <w:tcW w:w="3081" w:type="dxa"/>
            <w:tcMar/>
          </w:tcPr>
          <w:p w:rsidRPr="00E44166" w:rsidR="00E44166" w:rsidRDefault="00E44166" w14:paraId="508F7E23" w14:textId="485B95F4">
            <w:pPr>
              <w:rPr>
                <w:b/>
                <w:bCs/>
                <w:sz w:val="24"/>
                <w:szCs w:val="24"/>
              </w:rPr>
            </w:pPr>
            <w:r w:rsidRPr="00E44166">
              <w:rPr>
                <w:b/>
                <w:bCs/>
                <w:sz w:val="24"/>
                <w:szCs w:val="24"/>
              </w:rPr>
              <w:t>Proposal</w:t>
            </w:r>
          </w:p>
        </w:tc>
        <w:tc>
          <w:tcPr>
            <w:tcW w:w="3081" w:type="dxa"/>
            <w:tcMar/>
          </w:tcPr>
          <w:p w:rsidRPr="00E44166" w:rsidR="00E44166" w:rsidRDefault="00E44166" w14:paraId="2BE6DBDC" w14:textId="1A74C9E6">
            <w:pPr>
              <w:rPr>
                <w:b/>
                <w:bCs/>
                <w:sz w:val="24"/>
                <w:szCs w:val="24"/>
              </w:rPr>
            </w:pPr>
            <w:r w:rsidRPr="00E44166">
              <w:rPr>
                <w:b/>
                <w:bCs/>
                <w:sz w:val="24"/>
                <w:szCs w:val="24"/>
              </w:rPr>
              <w:t>Outcome/Comment</w:t>
            </w:r>
          </w:p>
        </w:tc>
      </w:tr>
      <w:tr w:rsidR="00E44166" w:rsidTr="7C498B1E" w14:paraId="31AADDD6" w14:textId="77777777">
        <w:tc>
          <w:tcPr>
            <w:tcW w:w="3080" w:type="dxa"/>
            <w:tcMar/>
          </w:tcPr>
          <w:p w:rsidR="00E44166" w:rsidRDefault="00E44166" w14:paraId="10733C4E" w14:textId="1A705BDC">
            <w:r>
              <w:t>Accounts</w:t>
            </w:r>
          </w:p>
        </w:tc>
        <w:tc>
          <w:tcPr>
            <w:tcW w:w="3081" w:type="dxa"/>
            <w:tcMar/>
          </w:tcPr>
          <w:p w:rsidR="00E44166" w:rsidRDefault="00EA7215" w14:paraId="2FDD3D13" w14:textId="79EBBBB2">
            <w:r>
              <w:t>See a</w:t>
            </w:r>
            <w:r w:rsidR="00E44166">
              <w:t>ttached</w:t>
            </w:r>
          </w:p>
        </w:tc>
        <w:tc>
          <w:tcPr>
            <w:tcW w:w="3081" w:type="dxa"/>
            <w:tcMar/>
          </w:tcPr>
          <w:p w:rsidR="00E44166" w:rsidRDefault="00E44166" w14:paraId="557CD958" w14:textId="4F39BE03">
            <w:r>
              <w:t xml:space="preserve">Accounts prepared by LD showed £483.53 balance. We agreed that this was an excellent place to be beginning the summer quarter. We would continue to track income and expenses over the summer season to ensure that this was not eroded. </w:t>
            </w:r>
          </w:p>
        </w:tc>
      </w:tr>
      <w:tr w:rsidR="00E44166" w:rsidTr="7C498B1E" w14:paraId="3FAEA5E6" w14:textId="77777777">
        <w:tc>
          <w:tcPr>
            <w:tcW w:w="3080" w:type="dxa"/>
            <w:tcMar/>
          </w:tcPr>
          <w:p w:rsidR="00E44166" w:rsidRDefault="00E44166" w14:paraId="030D1E8E" w14:textId="3392FC07">
            <w:r>
              <w:t>Website</w:t>
            </w:r>
          </w:p>
        </w:tc>
        <w:tc>
          <w:tcPr>
            <w:tcW w:w="3081" w:type="dxa"/>
            <w:tcMar/>
          </w:tcPr>
          <w:p w:rsidR="00E44166" w:rsidRDefault="00E44166" w14:paraId="2959EFD3" w14:textId="4CB8B657">
            <w:r>
              <w:t>Changed web address to thamebadminton.com from thameshuttles.org. Also</w:t>
            </w:r>
            <w:r w:rsidR="0036197B">
              <w:t>,</w:t>
            </w:r>
            <w:r>
              <w:t xml:space="preserve"> register </w:t>
            </w:r>
            <w:hyperlink w:history="1" r:id="rId5">
              <w:r w:rsidRPr="005E0A12">
                <w:rPr>
                  <w:rStyle w:val="Hyperlink"/>
                </w:rPr>
                <w:t>hello@thamebadminton.com</w:t>
              </w:r>
            </w:hyperlink>
            <w:r>
              <w:t xml:space="preserve"> as our new email address in July 2022.</w:t>
            </w:r>
          </w:p>
        </w:tc>
        <w:tc>
          <w:tcPr>
            <w:tcW w:w="3081" w:type="dxa"/>
            <w:tcMar/>
          </w:tcPr>
          <w:p w:rsidR="00E44166" w:rsidRDefault="00E44166" w14:paraId="4AE2C357" w14:textId="77777777">
            <w:r>
              <w:t xml:space="preserve">All agreed to keep it simple and consistent.  </w:t>
            </w:r>
          </w:p>
          <w:p w:rsidR="00E44166" w:rsidRDefault="00E44166" w14:paraId="00084445" w14:textId="77777777"/>
          <w:p w:rsidR="00E44166" w:rsidRDefault="00E44166" w14:paraId="7A523B02" w14:textId="786CC681">
            <w:r w:rsidRPr="00E44166">
              <w:rPr>
                <w:highlight w:val="yellow"/>
              </w:rPr>
              <w:t>NP would help refresh the website and update our SEO.</w:t>
            </w:r>
          </w:p>
        </w:tc>
      </w:tr>
      <w:tr w:rsidR="00E44166" w:rsidTr="7C498B1E" w14:paraId="16ED77B9" w14:textId="77777777">
        <w:tc>
          <w:tcPr>
            <w:tcW w:w="3080" w:type="dxa"/>
            <w:tcMar/>
          </w:tcPr>
          <w:p w:rsidR="00E44166" w:rsidRDefault="00E44166" w14:paraId="2A1F513B" w14:textId="6D87D21F">
            <w:r>
              <w:t>Grading/handicap system</w:t>
            </w:r>
          </w:p>
        </w:tc>
        <w:tc>
          <w:tcPr>
            <w:tcW w:w="3081" w:type="dxa"/>
            <w:tcMar/>
          </w:tcPr>
          <w:p w:rsidR="00E44166" w:rsidRDefault="00E44166" w14:paraId="0E7C14C3" w14:textId="2FAF7AE1">
            <w:r>
              <w:t xml:space="preserve">Re-introduce our Grading System going forward and reconfigure it to be between 0 and 10.  </w:t>
            </w:r>
          </w:p>
        </w:tc>
        <w:tc>
          <w:tcPr>
            <w:tcW w:w="3081" w:type="dxa"/>
            <w:tcMar/>
          </w:tcPr>
          <w:p w:rsidR="00E44166" w:rsidRDefault="00E44166" w14:paraId="0C80F8DE" w14:textId="77777777">
            <w:r>
              <w:t xml:space="preserve">All agreed that we would introduce this over the summer and review it after several weeks of operating.  </w:t>
            </w:r>
          </w:p>
          <w:p w:rsidR="00E44166" w:rsidRDefault="00E44166" w14:paraId="5C687EE2" w14:textId="77777777"/>
          <w:p w:rsidR="00E44166" w:rsidRDefault="00E44166" w14:paraId="4EE56692" w14:textId="77777777">
            <w:r>
              <w:t xml:space="preserve">Following the last tournament, players found it helpful to measure their standing and improvements. </w:t>
            </w:r>
          </w:p>
          <w:p w:rsidR="00E44166" w:rsidRDefault="00E44166" w14:paraId="0720CDEC" w14:textId="77777777"/>
          <w:p w:rsidR="00E44166" w:rsidRDefault="00E44166" w14:paraId="49352587" w14:textId="6EBC1F42">
            <w:r w:rsidRPr="00E44166">
              <w:rPr>
                <w:highlight w:val="yellow"/>
              </w:rPr>
              <w:t>DM to re-introduce stickers on player pegs</w:t>
            </w:r>
          </w:p>
        </w:tc>
      </w:tr>
      <w:tr w:rsidR="00E44166" w:rsidTr="7C498B1E" w14:paraId="619D8977" w14:textId="77777777">
        <w:tc>
          <w:tcPr>
            <w:tcW w:w="3080" w:type="dxa"/>
            <w:tcMar/>
          </w:tcPr>
          <w:p w:rsidR="00E44166" w:rsidRDefault="00EA7215" w14:paraId="2F16B938" w14:textId="78C8EDC5">
            <w:r>
              <w:t>Team</w:t>
            </w:r>
            <w:r w:rsidR="00E44166">
              <w:t xml:space="preserve"> Shirts</w:t>
            </w:r>
          </w:p>
        </w:tc>
        <w:tc>
          <w:tcPr>
            <w:tcW w:w="3081" w:type="dxa"/>
            <w:tcMar/>
          </w:tcPr>
          <w:p w:rsidR="00E44166" w:rsidRDefault="00E44166" w14:paraId="15CC57FD" w14:textId="5C2201AB">
            <w:r>
              <w:t>Thame Badminton Club shirts</w:t>
            </w:r>
          </w:p>
        </w:tc>
        <w:tc>
          <w:tcPr>
            <w:tcW w:w="3081" w:type="dxa"/>
            <w:tcMar/>
          </w:tcPr>
          <w:p w:rsidR="00E44166" w:rsidRDefault="00E44166" w14:paraId="09BA7859" w14:textId="77777777">
            <w:r>
              <w:t xml:space="preserve">Gavin confirmed that the supply of shirts was proving difficult.  </w:t>
            </w:r>
          </w:p>
          <w:p w:rsidR="00E44166" w:rsidRDefault="00E44166" w14:paraId="26F19422" w14:textId="77777777"/>
          <w:p w:rsidR="00E44166" w:rsidRDefault="00E44166" w14:paraId="5B5832B1" w14:textId="3926C732">
            <w:r w:rsidRPr="7C498B1E" w:rsidR="7C498B1E">
              <w:rPr>
                <w:highlight w:val="yellow"/>
              </w:rPr>
              <w:t xml:space="preserve">DM to look into an alternative to have in place by Sept 2022. </w:t>
            </w:r>
          </w:p>
        </w:tc>
      </w:tr>
      <w:tr w:rsidR="00E44166" w:rsidTr="7C498B1E" w14:paraId="2F5EFFC5" w14:textId="77777777">
        <w:tc>
          <w:tcPr>
            <w:tcW w:w="3080" w:type="dxa"/>
            <w:tcMar/>
          </w:tcPr>
          <w:p w:rsidR="00E44166" w:rsidRDefault="00E44166" w14:paraId="73AF79E9" w14:textId="00032C98">
            <w:r w:rsidR="7C498B1E">
              <w:rPr/>
              <w:t>Membership &amp; Subscription Fees</w:t>
            </w:r>
          </w:p>
        </w:tc>
        <w:tc>
          <w:tcPr>
            <w:tcW w:w="3081" w:type="dxa"/>
            <w:tcMar/>
          </w:tcPr>
          <w:p w:rsidR="00E44166" w:rsidRDefault="00E44166" w14:paraId="2499EE55" w14:textId="7BB10531">
            <w:r>
              <w:t>Proposed to introduce yearly membership fees as follows:</w:t>
            </w:r>
          </w:p>
          <w:p w:rsidR="00E44166" w:rsidRDefault="00E44166" w14:paraId="2FCBC8BD" w14:textId="77777777"/>
          <w:p w:rsidR="00E44166" w:rsidP="00E44166" w:rsidRDefault="00E44166" w14:paraId="4B92442E" w14:textId="77777777">
            <w:pPr>
              <w:pStyle w:val="ListParagraph"/>
              <w:numPr>
                <w:ilvl w:val="0"/>
                <w:numId w:val="1"/>
              </w:numPr>
            </w:pPr>
            <w:r>
              <w:t>Adults £15 per annum</w:t>
            </w:r>
          </w:p>
          <w:p w:rsidR="00E44166" w:rsidP="00E44166" w:rsidRDefault="00E44166" w14:paraId="691EAB6F" w14:textId="6A41F3EC">
            <w:pPr>
              <w:pStyle w:val="ListParagraph"/>
              <w:numPr>
                <w:ilvl w:val="0"/>
                <w:numId w:val="1"/>
              </w:numPr>
              <w:rPr/>
            </w:pPr>
            <w:r w:rsidR="7C498B1E">
              <w:rPr/>
              <w:t>Juniors (12 -18) &amp; Students £7 per annum</w:t>
            </w:r>
          </w:p>
          <w:p w:rsidR="00E44166" w:rsidP="7C498B1E" w:rsidRDefault="00E44166" w14:paraId="4047436A" w14:textId="1FF0CF10">
            <w:pPr>
              <w:pStyle w:val="Normal"/>
            </w:pPr>
          </w:p>
          <w:p w:rsidR="00E44166" w:rsidP="7C498B1E" w:rsidRDefault="00E44166" w14:paraId="6C1BB023" w14:textId="5E1F123E">
            <w:pPr>
              <w:pStyle w:val="Normal"/>
            </w:pPr>
          </w:p>
          <w:p w:rsidR="00E44166" w:rsidP="7C498B1E" w:rsidRDefault="00E44166" w14:paraId="2DE4DE20" w14:textId="08D71324">
            <w:pPr>
              <w:pStyle w:val="Normal"/>
            </w:pPr>
            <w:r w:rsidR="7C498B1E">
              <w:rPr/>
              <w:t>Introduce a Retirement Subscription fee of £5 per session for over 65 years</w:t>
            </w:r>
          </w:p>
        </w:tc>
        <w:tc>
          <w:tcPr>
            <w:tcW w:w="3081" w:type="dxa"/>
            <w:tcMar/>
          </w:tcPr>
          <w:p w:rsidR="00E44166" w:rsidRDefault="00E44166" w14:paraId="7A51126B" w14:textId="77777777">
            <w:r w:rsidR="7C498B1E">
              <w:rPr/>
              <w:t xml:space="preserve">The fees are set at £0.50 above the Badminton England membership, and the extra monies would go toward our BE  club membership which was £120 per annum.  </w:t>
            </w:r>
          </w:p>
          <w:p w:rsidR="00E44166" w:rsidRDefault="00E44166" w14:paraId="646213E9" w14:textId="3389364E">
            <w:r w:rsidR="7C498B1E">
              <w:rPr/>
              <w:t xml:space="preserve">All agreed that this is the best way to ensure </w:t>
            </w:r>
            <w:r w:rsidR="7C498B1E">
              <w:rPr/>
              <w:t>all players are</w:t>
            </w:r>
            <w:r w:rsidR="7C498B1E">
              <w:rPr/>
              <w:t xml:space="preserve"> registered. </w:t>
            </w:r>
          </w:p>
          <w:p w:rsidR="00E44166" w:rsidRDefault="00E44166" w14:paraId="10B5BBCA" w14:textId="3C62BF8B">
            <w:r w:rsidR="7C498B1E">
              <w:rPr/>
              <w:t>BE membership is from 1 Nov to 31 October of each year.</w:t>
            </w:r>
          </w:p>
          <w:p w:rsidR="00E44166" w:rsidP="7C498B1E" w:rsidRDefault="00E44166" w14:paraId="402A3C7B" w14:textId="2B28D2A1">
            <w:pPr>
              <w:pStyle w:val="Normal"/>
            </w:pPr>
            <w:r w:rsidR="7C498B1E">
              <w:rPr/>
              <w:t>Agreed retrospectively to the AGM.</w:t>
            </w:r>
          </w:p>
        </w:tc>
      </w:tr>
      <w:tr w:rsidR="00EA7215" w:rsidTr="7C498B1E" w14:paraId="2046CBB6" w14:textId="77777777">
        <w:tc>
          <w:tcPr>
            <w:tcW w:w="3080" w:type="dxa"/>
            <w:tcMar/>
          </w:tcPr>
          <w:p w:rsidR="00EA7215" w:rsidRDefault="00EA7215" w14:paraId="315BD171" w14:textId="56DAD32A">
            <w:r>
              <w:lastRenderedPageBreak/>
              <w:t>League Teams</w:t>
            </w:r>
          </w:p>
        </w:tc>
        <w:tc>
          <w:tcPr>
            <w:tcW w:w="3081" w:type="dxa"/>
            <w:tcMar/>
          </w:tcPr>
          <w:p w:rsidR="00EA7215" w:rsidRDefault="00EA7215" w14:paraId="766AEB9C" w14:textId="77777777">
            <w:r>
              <w:t>Aylesbury League:</w:t>
            </w:r>
          </w:p>
          <w:p w:rsidR="00EA7215" w:rsidRDefault="00EA7215" w14:paraId="59EE98F0" w14:textId="2651E6A6"/>
          <w:p w:rsidR="00EA7215" w:rsidRDefault="00EA7215" w14:paraId="2F0A29E0" w14:textId="52B2E1DD">
            <w:proofErr w:type="spellStart"/>
            <w:r w:rsidR="02AF91FA">
              <w:rPr/>
              <w:t>Mens</w:t>
            </w:r>
            <w:proofErr w:type="spellEnd"/>
            <w:r w:rsidR="02AF91FA">
              <w:rPr/>
              <w:t xml:space="preserve"> A – captain BN (Div 1)</w:t>
            </w:r>
          </w:p>
          <w:p w:rsidR="00EA7215" w:rsidRDefault="00EA7215" w14:paraId="4DA3B55F" w14:textId="03638790">
            <w:proofErr w:type="spellStart"/>
            <w:r w:rsidR="02AF91FA">
              <w:rPr/>
              <w:t>Mens</w:t>
            </w:r>
            <w:proofErr w:type="spellEnd"/>
            <w:r w:rsidR="02AF91FA">
              <w:rPr/>
              <w:t xml:space="preserve"> B– captain DM (Div2)</w:t>
            </w:r>
          </w:p>
          <w:p w:rsidR="00EA7215" w:rsidRDefault="00EA7215" w14:paraId="4DE2E5FC" w14:textId="694DCA6B">
            <w:r w:rsidR="5AF8422F">
              <w:rPr/>
              <w:t>Medley 1 – captain KE (Div 2)</w:t>
            </w:r>
          </w:p>
          <w:p w:rsidR="00EA7215" w:rsidRDefault="00EA7215" w14:paraId="6FAB08E1" w14:textId="055F2F44">
            <w:r w:rsidR="7C498B1E">
              <w:rPr/>
              <w:t>Mixed 1</w:t>
            </w:r>
            <w:r w:rsidRPr="7C498B1E" w:rsidR="7C498B1E">
              <w:rPr>
                <w:i w:val="1"/>
                <w:iCs w:val="1"/>
              </w:rPr>
              <w:t xml:space="preserve"> </w:t>
            </w:r>
            <w:r w:rsidR="7C498B1E">
              <w:rPr/>
              <w:t>– captain NP</w:t>
            </w:r>
            <w:r w:rsidR="7C498B1E">
              <w:rPr/>
              <w:t xml:space="preserve"> </w:t>
            </w:r>
            <w:r w:rsidR="7C498B1E">
              <w:rPr/>
              <w:t>(new)</w:t>
            </w:r>
          </w:p>
          <w:p w:rsidR="00EA7215" w:rsidRDefault="00EA7215" w14:paraId="201B51D1" w14:textId="531E73F9"/>
          <w:p w:rsidR="00EA7215" w:rsidRDefault="00EA7215" w14:paraId="52540860" w14:textId="5617FD22">
            <w:r>
              <w:t>Oxfordshire League:</w:t>
            </w:r>
          </w:p>
          <w:p w:rsidR="00EA7215" w:rsidRDefault="00EA7215" w14:paraId="65353895" w14:textId="23E88A01">
            <w:r>
              <w:t>Mens A – captain Alex Rogers</w:t>
            </w:r>
          </w:p>
          <w:p w:rsidR="00EA7215" w:rsidRDefault="00EA7215" w14:paraId="73D32FE1" w14:textId="43AFED0D">
            <w:r>
              <w:t>Mens B – captain RS</w:t>
            </w:r>
          </w:p>
          <w:p w:rsidR="00EA7215" w:rsidP="02AF91FA" w:rsidRDefault="00EA7215" w14:paraId="4F25E1D1" w14:textId="0B7D2901">
            <w:pPr>
              <w:pStyle w:val="Normal"/>
            </w:pPr>
            <w:r w:rsidR="02AF91FA">
              <w:rPr/>
              <w:t>Both teams in Div 2</w:t>
            </w:r>
          </w:p>
          <w:p w:rsidR="00EA7215" w:rsidRDefault="00EA7215" w14:paraId="6773CB28" w14:textId="77777777"/>
          <w:p w:rsidR="00EA7215" w:rsidRDefault="00EA7215" w14:paraId="6E982673" w14:textId="77777777"/>
          <w:p w:rsidR="00EA7215" w:rsidRDefault="00EA7215" w14:paraId="72EA1128" w14:textId="77777777"/>
          <w:p w:rsidR="00EA7215" w:rsidRDefault="00EA7215" w14:paraId="76EA2191" w14:textId="77777777"/>
          <w:p w:rsidR="00EA7215" w:rsidRDefault="00EA7215" w14:paraId="72154D09" w14:textId="77777777"/>
          <w:p w:rsidR="00EA7215" w:rsidRDefault="00EA7215" w14:paraId="4FF85F76" w14:textId="77777777"/>
          <w:p w:rsidR="00EA7215" w:rsidRDefault="00EA7215" w14:paraId="0522211D" w14:textId="77777777"/>
          <w:p w:rsidR="00EA7215" w:rsidRDefault="00EA7215" w14:paraId="504C73FA" w14:textId="77777777"/>
          <w:p w:rsidR="00EA7215" w:rsidRDefault="00EA7215" w14:paraId="40F500A4" w14:textId="77777777"/>
          <w:p w:rsidR="00EA7215" w:rsidRDefault="00EA7215" w14:paraId="2A7EA4E2" w14:textId="200A29DF"/>
        </w:tc>
        <w:tc>
          <w:tcPr>
            <w:tcW w:w="3081" w:type="dxa"/>
            <w:tcMar/>
          </w:tcPr>
          <w:p w:rsidR="00EA7215" w:rsidRDefault="00EA7215" w14:paraId="332DA455" w14:textId="77777777">
            <w:r>
              <w:t>Agreed that we could manage six teams with the current members.</w:t>
            </w:r>
          </w:p>
          <w:p w:rsidR="00EA7215" w:rsidRDefault="00EA7215" w14:paraId="7C4E4A43" w14:textId="77777777"/>
          <w:p w:rsidR="00EA7215" w:rsidRDefault="00EA7215" w14:paraId="76D085A2" w14:textId="2AC787C2">
            <w:r w:rsidR="7C498B1E">
              <w:rPr/>
              <w:t xml:space="preserve">It was mooted that a handful of players only play league matches and do not support the club. We agreed that the players need to be sent a message to recommend that they try </w:t>
            </w:r>
            <w:proofErr w:type="spellStart"/>
            <w:r w:rsidR="7C498B1E">
              <w:rPr/>
              <w:t>tp</w:t>
            </w:r>
            <w:proofErr w:type="spellEnd"/>
            <w:r w:rsidR="7C498B1E">
              <w:rPr/>
              <w:t xml:space="preserve"> play on a club night at least once per quarter. </w:t>
            </w:r>
            <w:r w:rsidR="7C498B1E">
              <w:rPr/>
              <w:t>RS to action.</w:t>
            </w:r>
          </w:p>
          <w:p w:rsidR="00EA7215" w:rsidRDefault="00EA7215" w14:paraId="733BCECD" w14:textId="77777777"/>
          <w:p w:rsidR="00EA7215" w:rsidRDefault="00EA7215" w14:paraId="57883ADB" w14:textId="38A37E94"/>
        </w:tc>
      </w:tr>
      <w:tr w:rsidR="00E44166" w:rsidTr="7C498B1E" w14:paraId="45ECF0E2" w14:textId="77777777">
        <w:tc>
          <w:tcPr>
            <w:tcW w:w="3080" w:type="dxa"/>
            <w:tcMar/>
          </w:tcPr>
          <w:p w:rsidR="00E44166" w:rsidRDefault="00EA7215" w14:paraId="6A86EE2C" w14:textId="13B7788A">
            <w:r>
              <w:t>Q3 Summer 2022 court bookings</w:t>
            </w:r>
          </w:p>
        </w:tc>
        <w:tc>
          <w:tcPr>
            <w:tcW w:w="3081" w:type="dxa"/>
            <w:tcMar/>
          </w:tcPr>
          <w:p w:rsidR="00E44166" w:rsidRDefault="00EA7215" w14:paraId="556C045F" w14:textId="494E7A38">
            <w:r>
              <w:t>See attached</w:t>
            </w:r>
          </w:p>
        </w:tc>
        <w:tc>
          <w:tcPr>
            <w:tcW w:w="3081" w:type="dxa"/>
            <w:tcMar/>
          </w:tcPr>
          <w:p w:rsidR="00EA7215" w:rsidRDefault="00EA7215" w14:paraId="498B51F8" w14:textId="77777777">
            <w:r>
              <w:t>Historically, attendance drops by an average of 20% over the summer months. Reducing the courts would ensure that we stay within budget.</w:t>
            </w:r>
          </w:p>
          <w:p w:rsidR="00EA7215" w:rsidRDefault="00EA7215" w14:paraId="6E906E6E" w14:textId="77777777"/>
          <w:p w:rsidR="00E44166" w:rsidRDefault="00EA7215" w14:paraId="2BF08A0D" w14:textId="2E8F10E7">
            <w:r>
              <w:t>All a</w:t>
            </w:r>
            <w:r>
              <w:t>greed to keep the same days over the summer months but reduce the number of courts.</w:t>
            </w:r>
            <w:r>
              <w:t xml:space="preserve"> </w:t>
            </w:r>
          </w:p>
        </w:tc>
      </w:tr>
      <w:tr w:rsidR="00E44166" w:rsidTr="7C498B1E" w14:paraId="723916B2" w14:textId="77777777">
        <w:tc>
          <w:tcPr>
            <w:tcW w:w="3080" w:type="dxa"/>
            <w:tcMar/>
          </w:tcPr>
          <w:p w:rsidR="00E44166" w:rsidRDefault="00EA7215" w14:paraId="2DE1F7FA" w14:textId="40FC7907">
            <w:r>
              <w:t>AOB</w:t>
            </w:r>
          </w:p>
        </w:tc>
        <w:tc>
          <w:tcPr>
            <w:tcW w:w="3081" w:type="dxa"/>
            <w:tcMar/>
          </w:tcPr>
          <w:p w:rsidR="00E44166" w:rsidRDefault="00EA7215" w14:paraId="4A206B76" w14:textId="77777777">
            <w:r>
              <w:t>Nathalie Parry voted in as Social Secretary</w:t>
            </w:r>
          </w:p>
          <w:p w:rsidR="00EA7215" w:rsidRDefault="00EA7215" w14:paraId="29D206FB" w14:textId="77777777"/>
          <w:p w:rsidR="00EA7215" w:rsidRDefault="00EA7215" w14:paraId="62646A68" w14:textId="41530ACC">
            <w:r>
              <w:t>DM &amp; KE would remain as Co-chairpersons</w:t>
            </w:r>
          </w:p>
          <w:p w:rsidR="00EA7215" w:rsidRDefault="00EA7215" w14:paraId="57C66FD6" w14:textId="77777777"/>
          <w:p w:rsidR="00EA7215" w:rsidRDefault="00EA7215" w14:paraId="53E16642" w14:textId="06B1FDBD">
            <w:r>
              <w:t>BN would remain as Club Secretary</w:t>
            </w:r>
          </w:p>
          <w:p w:rsidR="00EA7215" w:rsidRDefault="00EA7215" w14:paraId="347877EC" w14:textId="77777777"/>
          <w:p w:rsidR="00EA7215" w:rsidRDefault="00EA7215" w14:paraId="2CB538AB" w14:textId="77777777">
            <w:r>
              <w:t>RS would remain as Fixture Manager</w:t>
            </w:r>
          </w:p>
          <w:p w:rsidR="00EA7215" w:rsidRDefault="00EA7215" w14:paraId="7E46A23C" w14:textId="77777777"/>
          <w:p w:rsidR="00EA7215" w:rsidRDefault="00EA7215" w14:paraId="44AF4F31" w14:textId="77777777">
            <w:r>
              <w:t>LD remain as Treasurer</w:t>
            </w:r>
          </w:p>
          <w:p w:rsidR="00EA7215" w:rsidRDefault="00EA7215" w14:paraId="57A8A562" w14:textId="77777777"/>
          <w:p w:rsidR="00EA7215" w:rsidRDefault="00EA7215" w14:paraId="50EEC0EF" w14:textId="12F0E6C4">
            <w:r>
              <w:t>TW  remains a Committee member</w:t>
            </w:r>
          </w:p>
          <w:p w:rsidR="00EA7215" w:rsidRDefault="00EA7215" w14:paraId="46B1B17F" w14:textId="77777777"/>
          <w:p w:rsidR="00EA7215" w:rsidRDefault="00EA7215" w14:paraId="50F2FE8C" w14:textId="546D7C01">
            <w:r>
              <w:t xml:space="preserve">AS remains a Committee Member </w:t>
            </w:r>
          </w:p>
        </w:tc>
        <w:tc>
          <w:tcPr>
            <w:tcW w:w="3081" w:type="dxa"/>
            <w:tcMar/>
          </w:tcPr>
          <w:p w:rsidR="00E44166" w:rsidRDefault="00E44166" w14:paraId="151C1AB4" w14:textId="77777777"/>
        </w:tc>
      </w:tr>
      <w:tr w:rsidR="002A45BB" w:rsidTr="7C498B1E" w14:paraId="21BE4C9E" w14:textId="77777777">
        <w:tc>
          <w:tcPr>
            <w:tcW w:w="3080" w:type="dxa"/>
            <w:tcMar/>
          </w:tcPr>
          <w:p w:rsidR="002A45BB" w:rsidRDefault="002A45BB" w14:paraId="01FA0418" w14:textId="26145F28">
            <w:r>
              <w:t>AOB</w:t>
            </w:r>
          </w:p>
        </w:tc>
        <w:tc>
          <w:tcPr>
            <w:tcW w:w="3081" w:type="dxa"/>
            <w:tcMar/>
          </w:tcPr>
          <w:p w:rsidR="002A45BB" w:rsidRDefault="002A45BB" w14:paraId="6F7BC36A" w14:textId="5CDD32DE">
            <w:r>
              <w:t>Social event</w:t>
            </w:r>
          </w:p>
        </w:tc>
        <w:tc>
          <w:tcPr>
            <w:tcW w:w="3081" w:type="dxa"/>
            <w:tcMar/>
          </w:tcPr>
          <w:p w:rsidR="002A45BB" w:rsidRDefault="002A45BB" w14:paraId="3339F1DE" w14:textId="77777777">
            <w:r>
              <w:t>Agreed to organise a social event in late November 2022</w:t>
            </w:r>
          </w:p>
          <w:p w:rsidR="00E67104" w:rsidRDefault="00E67104" w14:paraId="227A83AE" w14:textId="77777777"/>
          <w:p w:rsidR="00E67104" w:rsidRDefault="00E67104" w14:paraId="7A04B5C5" w14:textId="625C21BD">
            <w:r w:rsidRPr="00E67104">
              <w:rPr>
                <w:highlight w:val="yellow"/>
              </w:rPr>
              <w:t>NP to advise</w:t>
            </w:r>
          </w:p>
        </w:tc>
      </w:tr>
      <w:tr w:rsidR="00E67104" w:rsidTr="7C498B1E" w14:paraId="170DFEEA" w14:textId="77777777">
        <w:tc>
          <w:tcPr>
            <w:tcW w:w="3080" w:type="dxa"/>
            <w:tcMar/>
          </w:tcPr>
          <w:p w:rsidR="00E67104" w:rsidRDefault="00E67104" w14:paraId="29D59258" w14:textId="5E0B6807">
            <w:r>
              <w:t>AOB</w:t>
            </w:r>
          </w:p>
        </w:tc>
        <w:tc>
          <w:tcPr>
            <w:tcW w:w="3081" w:type="dxa"/>
            <w:tcMar/>
          </w:tcPr>
          <w:p w:rsidR="00E67104" w:rsidRDefault="00E67104" w14:paraId="015C03B4" w14:textId="0DAD8EFC">
            <w:r>
              <w:t>Update our Constitution, rules and History</w:t>
            </w:r>
          </w:p>
        </w:tc>
        <w:tc>
          <w:tcPr>
            <w:tcW w:w="3081" w:type="dxa"/>
            <w:tcMar/>
          </w:tcPr>
          <w:p w:rsidR="00E67104" w:rsidRDefault="00E67104" w14:paraId="4206B9AD" w14:textId="476075AA">
            <w:r w:rsidRPr="00E67104">
              <w:rPr>
                <w:highlight w:val="yellow"/>
              </w:rPr>
              <w:t>DM to complete this and circulate it to all committee members to critique</w:t>
            </w:r>
          </w:p>
        </w:tc>
      </w:tr>
    </w:tbl>
    <w:p w:rsidR="00E44166" w:rsidRDefault="00E44166" w14:paraId="1C9111CC" w14:textId="5F358EF7"/>
    <w:p w:rsidR="00E44166" w:rsidRDefault="00E44166" w14:paraId="24BA731F" w14:textId="77777777"/>
    <w:sectPr w:rsidR="00E4416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744AC"/>
    <w:multiLevelType w:val="hybridMultilevel"/>
    <w:tmpl w:val="5C64F1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Nbe0sDA3NjOyNDZS0lEKTi0uzszPAykwrAUAdyXMeiwAAAA="/>
  </w:docVars>
  <w:rsids>
    <w:rsidRoot w:val="00E44166"/>
    <w:rsid w:val="00173714"/>
    <w:rsid w:val="002A45BB"/>
    <w:rsid w:val="0036197B"/>
    <w:rsid w:val="00E44166"/>
    <w:rsid w:val="00E67104"/>
    <w:rsid w:val="00EA7215"/>
    <w:rsid w:val="02AF91FA"/>
    <w:rsid w:val="5AF8422F"/>
    <w:rsid w:val="7C498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8073"/>
  <w15:chartTrackingRefBased/>
  <w15:docId w15:val="{43A01A06-BCD7-48EE-935D-10399241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441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44166"/>
    <w:rPr>
      <w:color w:val="0000FF" w:themeColor="hyperlink"/>
      <w:u w:val="single"/>
    </w:rPr>
  </w:style>
  <w:style w:type="character" w:styleId="UnresolvedMention">
    <w:name w:val="Unresolved Mention"/>
    <w:basedOn w:val="DefaultParagraphFont"/>
    <w:uiPriority w:val="99"/>
    <w:semiHidden/>
    <w:unhideWhenUsed/>
    <w:rsid w:val="00E44166"/>
    <w:rPr>
      <w:color w:val="605E5C"/>
      <w:shd w:val="clear" w:color="auto" w:fill="E1DFDD"/>
    </w:rPr>
  </w:style>
  <w:style w:type="paragraph" w:styleId="ListParagraph">
    <w:name w:val="List Paragraph"/>
    <w:basedOn w:val="Normal"/>
    <w:uiPriority w:val="34"/>
    <w:qFormat/>
    <w:rsid w:val="00E44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hello@thamebadminton.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Demitri Maldonado</dc:creator>
  <keywords/>
  <dc:description/>
  <lastModifiedBy>Demitri Maldonado</lastModifiedBy>
  <revision>5</revision>
  <dcterms:created xsi:type="dcterms:W3CDTF">2022-06-09T15:26:00.0000000Z</dcterms:created>
  <dcterms:modified xsi:type="dcterms:W3CDTF">2022-06-14T11:05:43.3421767Z</dcterms:modified>
</coreProperties>
</file>