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F6BA" w14:textId="15DD9809" w:rsidR="002E51DA" w:rsidRDefault="00D342EF">
      <w:pPr>
        <w:spacing w:after="0" w:line="240" w:lineRule="auto"/>
        <w:rPr>
          <w:rFonts w:ascii="Agenda" w:eastAsia="Agenda" w:hAnsi="Agenda" w:cs="Agenda"/>
          <w:b/>
          <w:sz w:val="28"/>
          <w:szCs w:val="28"/>
        </w:rPr>
      </w:pPr>
      <w:r>
        <w:rPr>
          <w:rFonts w:ascii="Agenda" w:eastAsia="Agenda" w:hAnsi="Agenda" w:cs="Agenda"/>
          <w:b/>
          <w:sz w:val="28"/>
          <w:szCs w:val="28"/>
        </w:rPr>
        <w:t xml:space="preserve">Covid </w:t>
      </w:r>
      <w:r w:rsidR="00226378">
        <w:rPr>
          <w:rFonts w:ascii="Agenda" w:eastAsia="Agenda" w:hAnsi="Agenda" w:cs="Agenda"/>
          <w:b/>
          <w:sz w:val="28"/>
          <w:szCs w:val="28"/>
        </w:rPr>
        <w:t xml:space="preserve">Risk Assessment Thame Badminton Club </w:t>
      </w:r>
    </w:p>
    <w:p w14:paraId="208631C9" w14:textId="77777777" w:rsidR="002E51DA" w:rsidRDefault="002E51DA">
      <w:pPr>
        <w:spacing w:after="0" w:line="240" w:lineRule="auto"/>
        <w:ind w:left="720" w:hanging="360"/>
        <w:rPr>
          <w:color w:val="0563C1"/>
          <w:u w:val="single"/>
        </w:rPr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5857"/>
        <w:gridCol w:w="1389"/>
        <w:gridCol w:w="1993"/>
      </w:tblGrid>
      <w:tr w:rsidR="002E51DA" w14:paraId="11AABC5B" w14:textId="77777777">
        <w:trPr>
          <w:trHeight w:val="397"/>
        </w:trPr>
        <w:tc>
          <w:tcPr>
            <w:tcW w:w="1217" w:type="dxa"/>
            <w:shd w:val="clear" w:color="auto" w:fill="F2F2F2"/>
            <w:vAlign w:val="center"/>
          </w:tcPr>
          <w:p w14:paraId="5730BB4B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Agenda" w:eastAsia="Agenda" w:hAnsi="Agenda" w:cs="Agenda"/>
                <w:b/>
              </w:rPr>
              <w:t>Session:</w:t>
            </w:r>
          </w:p>
        </w:tc>
        <w:tc>
          <w:tcPr>
            <w:tcW w:w="5857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38E0CD5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</w:rPr>
            </w:pPr>
            <w:r>
              <w:rPr>
                <w:rFonts w:ascii="Agenda" w:eastAsia="Agenda" w:hAnsi="Agenda" w:cs="Agenda"/>
              </w:rPr>
              <w:t>Badminton</w:t>
            </w:r>
          </w:p>
        </w:tc>
        <w:tc>
          <w:tcPr>
            <w:tcW w:w="1389" w:type="dxa"/>
            <w:shd w:val="clear" w:color="auto" w:fill="F2F2F2"/>
            <w:vAlign w:val="center"/>
          </w:tcPr>
          <w:p w14:paraId="7B8F0005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  <w:b/>
              </w:rPr>
            </w:pPr>
            <w:r>
              <w:rPr>
                <w:rFonts w:ascii="Agenda" w:eastAsia="Agenda" w:hAnsi="Agenda" w:cs="Agenda"/>
                <w:b/>
              </w:rPr>
              <w:t>Date Completed: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3800CC4F" w14:textId="2887296D" w:rsidR="002E51DA" w:rsidRDefault="00226378">
            <w:pPr>
              <w:spacing w:after="0" w:line="240" w:lineRule="auto"/>
              <w:rPr>
                <w:rFonts w:ascii="Agenda" w:eastAsia="Agenda" w:hAnsi="Agenda" w:cs="Agenda"/>
              </w:rPr>
            </w:pPr>
            <w:r>
              <w:rPr>
                <w:rFonts w:ascii="Agenda" w:eastAsia="Agenda" w:hAnsi="Agenda" w:cs="Agenda"/>
              </w:rPr>
              <w:t>13 June 2021</w:t>
            </w:r>
            <w:r w:rsidR="00D342EF">
              <w:rPr>
                <w:rFonts w:ascii="Agenda" w:eastAsia="Agenda" w:hAnsi="Agenda" w:cs="Agenda"/>
              </w:rPr>
              <w:t>, updated 20 June 2022</w:t>
            </w:r>
          </w:p>
        </w:tc>
      </w:tr>
      <w:tr w:rsidR="002E51DA" w14:paraId="203434F9" w14:textId="77777777">
        <w:trPr>
          <w:trHeight w:val="397"/>
        </w:trPr>
        <w:tc>
          <w:tcPr>
            <w:tcW w:w="1217" w:type="dxa"/>
            <w:shd w:val="clear" w:color="auto" w:fill="F2F2F2"/>
            <w:vAlign w:val="center"/>
          </w:tcPr>
          <w:p w14:paraId="5E08B7BD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  <w:b/>
              </w:rPr>
            </w:pPr>
            <w:r>
              <w:rPr>
                <w:rFonts w:ascii="Agenda" w:eastAsia="Agenda" w:hAnsi="Agenda" w:cs="Agenda"/>
                <w:b/>
              </w:rPr>
              <w:t xml:space="preserve">Venue: </w:t>
            </w:r>
          </w:p>
        </w:tc>
        <w:tc>
          <w:tcPr>
            <w:tcW w:w="585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F7DAED8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</w:rPr>
            </w:pPr>
            <w:r>
              <w:rPr>
                <w:rFonts w:ascii="Agenda" w:eastAsia="Agenda" w:hAnsi="Agenda" w:cs="Agenda"/>
              </w:rPr>
              <w:t>Thame Leisure Centre</w:t>
            </w:r>
          </w:p>
        </w:tc>
        <w:tc>
          <w:tcPr>
            <w:tcW w:w="1389" w:type="dxa"/>
            <w:shd w:val="clear" w:color="auto" w:fill="F2F2F2"/>
            <w:vAlign w:val="center"/>
          </w:tcPr>
          <w:p w14:paraId="63A95E7F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  <w:b/>
              </w:rPr>
            </w:pPr>
            <w:r>
              <w:rPr>
                <w:rFonts w:ascii="Agenda" w:eastAsia="Agenda" w:hAnsi="Agenda" w:cs="Agenda"/>
                <w:b/>
              </w:rPr>
              <w:t>Completed by:</w:t>
            </w:r>
          </w:p>
        </w:tc>
        <w:tc>
          <w:tcPr>
            <w:tcW w:w="1993" w:type="dxa"/>
            <w:vAlign w:val="center"/>
          </w:tcPr>
          <w:p w14:paraId="739B19A8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</w:rPr>
            </w:pPr>
            <w:r>
              <w:rPr>
                <w:rFonts w:ascii="Agenda" w:eastAsia="Agenda" w:hAnsi="Agenda" w:cs="Agenda"/>
              </w:rPr>
              <w:t>Demitri Maldonado</w:t>
            </w:r>
          </w:p>
        </w:tc>
      </w:tr>
      <w:tr w:rsidR="002E51DA" w14:paraId="472EC6AA" w14:textId="77777777">
        <w:trPr>
          <w:trHeight w:val="397"/>
        </w:trPr>
        <w:tc>
          <w:tcPr>
            <w:tcW w:w="1217" w:type="dxa"/>
            <w:shd w:val="clear" w:color="auto" w:fill="F2F2F2"/>
            <w:vAlign w:val="center"/>
          </w:tcPr>
          <w:p w14:paraId="0DE10083" w14:textId="77777777" w:rsidR="002E51DA" w:rsidRDefault="00226378">
            <w:pPr>
              <w:spacing w:after="0" w:line="240" w:lineRule="auto"/>
              <w:rPr>
                <w:rFonts w:ascii="Agenda" w:eastAsia="Agenda" w:hAnsi="Agenda" w:cs="Agenda"/>
                <w:b/>
              </w:rPr>
            </w:pPr>
            <w:r>
              <w:rPr>
                <w:rFonts w:ascii="Agenda" w:eastAsia="Agenda" w:hAnsi="Agenda" w:cs="Agenda"/>
                <w:b/>
              </w:rPr>
              <w:t>COVID-19 Officer:</w:t>
            </w:r>
          </w:p>
        </w:tc>
        <w:tc>
          <w:tcPr>
            <w:tcW w:w="9239" w:type="dxa"/>
            <w:gridSpan w:val="3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BDD6315" w14:textId="128451A2" w:rsidR="002E51DA" w:rsidRDefault="00226378">
            <w:pPr>
              <w:spacing w:after="0" w:line="240" w:lineRule="auto"/>
              <w:rPr>
                <w:rFonts w:ascii="Agenda" w:eastAsia="Agenda" w:hAnsi="Agenda" w:cs="Agenda"/>
              </w:rPr>
            </w:pPr>
            <w:r>
              <w:rPr>
                <w:rFonts w:ascii="Agenda" w:eastAsia="Agenda" w:hAnsi="Agenda" w:cs="Agenda"/>
              </w:rPr>
              <w:t>Demitri Maldonado, Ben North, Lloyd Davies</w:t>
            </w:r>
            <w:r w:rsidR="005178D3">
              <w:rPr>
                <w:rFonts w:ascii="Agenda" w:eastAsia="Agenda" w:hAnsi="Agenda" w:cs="Agenda"/>
              </w:rPr>
              <w:t>, Kerry Eyre</w:t>
            </w:r>
          </w:p>
        </w:tc>
      </w:tr>
    </w:tbl>
    <w:p w14:paraId="68883DC6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tbl>
      <w:tblPr>
        <w:tblStyle w:val="a0"/>
        <w:tblW w:w="104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7229"/>
      </w:tblGrid>
      <w:tr w:rsidR="002E51DA" w14:paraId="4F8B83DD" w14:textId="77777777">
        <w:tc>
          <w:tcPr>
            <w:tcW w:w="1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0000"/>
          </w:tcPr>
          <w:p w14:paraId="4DB6C2D9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FFFFFF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FFFFFF"/>
                <w:sz w:val="22"/>
                <w:szCs w:val="22"/>
              </w:rPr>
              <w:t>What is the Hazard?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0000"/>
          </w:tcPr>
          <w:p w14:paraId="775DEA93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FFFFFF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FFFFFF"/>
                <w:sz w:val="22"/>
                <w:szCs w:val="22"/>
              </w:rPr>
              <w:t>Who might be harmed?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0000"/>
          </w:tcPr>
          <w:p w14:paraId="68FD113F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FFFFFF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FFFFFF"/>
                <w:sz w:val="22"/>
                <w:szCs w:val="22"/>
              </w:rPr>
              <w:t xml:space="preserve">Action Taken </w:t>
            </w:r>
          </w:p>
        </w:tc>
      </w:tr>
      <w:tr w:rsidR="002E51DA" w14:paraId="36F5F1D8" w14:textId="77777777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974B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000EE234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5608A315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Social Distancing and spread of COVID-19</w:t>
            </w:r>
          </w:p>
          <w:p w14:paraId="24652D54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C8AE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12879AE6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774E1B4E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Players, coaches, and volunteers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708E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Booking system in place to manage session numbers </w:t>
            </w:r>
          </w:p>
          <w:p w14:paraId="163CBCBF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Covid-19 officers to ensure social distancing guidelines and ensure anyone not playing on a court must remain at least 2 meters from those playing and each other</w:t>
            </w:r>
          </w:p>
          <w:p w14:paraId="3321B7F7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No bodily contact, including handshakes and high fives</w:t>
            </w:r>
          </w:p>
          <w:p w14:paraId="2F9B4AA2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No gatherings once training (or games) has finished </w:t>
            </w:r>
          </w:p>
          <w:p w14:paraId="738B02C3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 xml:space="preserve">Players advised to only attend if they do not have any symptoms of COVID-19 or just unwell. </w:t>
            </w:r>
            <w:hyperlink r:id="rId6">
              <w:r>
                <w:rPr>
                  <w:rFonts w:ascii="Agenda" w:eastAsia="Agenda" w:hAnsi="Agenda" w:cs="Agenda"/>
                  <w:b/>
                  <w:color w:val="0563C1"/>
                  <w:sz w:val="22"/>
                  <w:szCs w:val="22"/>
                  <w:u w:val="single"/>
                </w:rPr>
                <w:t>https://www.nhs.uk/conditions/coronavirus-covid-19/symptoms/</w:t>
              </w:r>
            </w:hyperlink>
            <w:r>
              <w:rPr>
                <w:rFonts w:ascii="Agenda" w:eastAsia="Agenda" w:hAnsi="Agenda" w:cs="Agenda"/>
                <w:b/>
                <w:color w:val="0563C1"/>
                <w:sz w:val="22"/>
                <w:szCs w:val="22"/>
                <w:u w:val="single"/>
              </w:rPr>
              <w:t>.</w:t>
            </w:r>
            <w:r>
              <w:rPr>
                <w:rFonts w:ascii="Calibri" w:eastAsia="Calibri" w:hAnsi="Calibri" w:cs="Calibri"/>
                <w:b/>
                <w:color w:val="0563C1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Unwell players will notify the Covid Officers immediately.</w:t>
            </w:r>
            <w:r>
              <w:rPr>
                <w:rFonts w:ascii="Calibri" w:eastAsia="Calibri" w:hAnsi="Calibri" w:cs="Calibri"/>
                <w:b/>
                <w:color w:val="0563C1"/>
                <w:sz w:val="22"/>
                <w:szCs w:val="22"/>
                <w:u w:val="single"/>
              </w:rPr>
              <w:t xml:space="preserve"> </w:t>
            </w:r>
          </w:p>
        </w:tc>
      </w:tr>
      <w:tr w:rsidR="002E51DA" w14:paraId="625A33C6" w14:textId="77777777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C0D1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3930C122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1E6DF977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7C0801F9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5A40B30E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Use of equipment during session</w:t>
            </w:r>
          </w:p>
          <w:p w14:paraId="7F21F4D4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54BA5390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0B24A08B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B72F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1C9352E1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5ADF3C2E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4114A4A0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4FFC67E3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Players, coaches, and volunteers 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6089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Covid-19 officers to communicate before sessions on what equipment players should bring and the following list will be reinforced in session. </w:t>
            </w:r>
          </w:p>
          <w:p w14:paraId="71C61EEA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All players and coaches must bring their own equipment needed for the session</w:t>
            </w:r>
          </w:p>
          <w:p w14:paraId="589CEB38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Players cannot share equipment</w:t>
            </w:r>
          </w:p>
          <w:p w14:paraId="16F8B90F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Players must only use their own racket(s)</w:t>
            </w:r>
          </w:p>
          <w:p w14:paraId="5EE035A3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Sharing of shuttles - players reminded to have thoroughly washed their hands (in accordance with Government guidance) or use hand sanitiser immediately before and after play.  This will be made available by the club</w:t>
            </w:r>
          </w:p>
          <w:p w14:paraId="5A76891A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Players to only use shuttles from the court that they are designated</w:t>
            </w:r>
          </w:p>
          <w:p w14:paraId="107690F3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No water bottles will be provided to share, and players asked to bring clearly marked bottle which they do not share </w:t>
            </w:r>
          </w:p>
          <w:p w14:paraId="2FA38056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Equipment bags to be stored behind players playing court and at least 2 metres from the back of the court and any other players</w:t>
            </w:r>
          </w:p>
          <w:p w14:paraId="2E7F36B7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Covid-19 Officer only to use and touch the peg-board system in session </w:t>
            </w:r>
          </w:p>
          <w:p w14:paraId="6162CB4B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Ensure participants take all their belongings with them at the end of the session</w:t>
            </w:r>
          </w:p>
          <w:p w14:paraId="261DDAA8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Session organiser to inform players not to use/touch equipment such as nets, </w:t>
            </w:r>
            <w:proofErr w:type="gramStart"/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posts</w:t>
            </w:r>
            <w:proofErr w:type="gramEnd"/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or floor mops. If they do, hand sanitiser will be available </w:t>
            </w:r>
          </w:p>
        </w:tc>
      </w:tr>
      <w:tr w:rsidR="002E51DA" w14:paraId="2A1D1B97" w14:textId="77777777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1D7A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2954B666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31E6422B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698540AA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380E99D1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232FBB86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Participant Activity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B9ED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369EA66B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7F63314E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1B6786C2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6DA9790C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1995A085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Players, coaches, and volunteers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DC2B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Coach/co-ordinator session plan can be delivered in line with completed Risk Assessment </w:t>
            </w:r>
          </w:p>
          <w:p w14:paraId="3F7A2CE5" w14:textId="7DA8C0E3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Look to stagger start and finish times to reduce numbers of participants on the </w:t>
            </w:r>
            <w:r w:rsidR="00D342EF">
              <w:rPr>
                <w:rFonts w:ascii="Agenda" w:eastAsia="Agenda" w:hAnsi="Agenda" w:cs="Agenda"/>
                <w:color w:val="000000"/>
                <w:sz w:val="22"/>
                <w:szCs w:val="22"/>
              </w:rPr>
              <w:t>side-lines</w:t>
            </w: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(maximum 8 players waiting for a court) </w:t>
            </w:r>
          </w:p>
          <w:p w14:paraId="4D192DC6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Direct participants to stay home if they are sick, and if they are displaying symptoms of COVID-19</w:t>
            </w:r>
          </w:p>
          <w:p w14:paraId="59FDE3F0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Instruct participants to inform the club if they are displaying symptoms of COVID-19, have been in close contact with a person who has COVID-19 or has been tested for COVID-19</w:t>
            </w:r>
          </w:p>
          <w:p w14:paraId="7C1E5450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Junior sessions only</w:t>
            </w: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– only one parent/carer to supervise their child/children while following social distancing guidelines</w:t>
            </w:r>
          </w:p>
          <w:p w14:paraId="32957102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All player must bring their own face masks and use these when entering and or exiting the sports hall</w:t>
            </w: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.</w:t>
            </w:r>
          </w:p>
        </w:tc>
      </w:tr>
      <w:tr w:rsidR="002E51DA" w14:paraId="7F26FFE7" w14:textId="77777777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83CBC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6BFEB9B5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Increased risk to participants with underlying medical conditions and BAME groups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448C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4B7D88FF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Those with underlying health conditions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8C2F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Organiser to identify high-risk participants or those from vulnerable groups before session</w:t>
            </w:r>
          </w:p>
          <w:p w14:paraId="7EF7AFFA" w14:textId="77777777" w:rsidR="002E51DA" w:rsidRDefault="002263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Share Risk Assessment information before sessions start, allowing these participants to make an informed choice about attending the session</w:t>
            </w:r>
          </w:p>
        </w:tc>
      </w:tr>
      <w:tr w:rsidR="002E51DA" w14:paraId="3B7F4241" w14:textId="77777777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44B50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6F3A026B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Travelling to session and possible site requirements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B238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6770BED2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Players, coaches, and volunteers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56C22" w14:textId="77777777" w:rsidR="002E51DA" w:rsidRDefault="002263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i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Must travel to the venue by car either on own or with members of the same household only</w:t>
            </w:r>
          </w:p>
          <w:p w14:paraId="47223921" w14:textId="77777777" w:rsidR="002E51DA" w:rsidRDefault="002263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i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If using public transport, they must ensure that face coverings are worn</w:t>
            </w:r>
          </w:p>
          <w:p w14:paraId="06F68CAB" w14:textId="77777777" w:rsidR="002E51DA" w:rsidRDefault="002263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i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Inform participants of the status of changing facilities and toilet facilities – recommend that players arrive changed and ready to play. Do not use the venue’s changing areas.</w:t>
            </w:r>
          </w:p>
        </w:tc>
      </w:tr>
      <w:tr w:rsidR="002E51DA" w14:paraId="291CAF5C" w14:textId="77777777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920E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3578DFC7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Cross infection through Poor hygiene</w:t>
            </w:r>
          </w:p>
          <w:p w14:paraId="792DB413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347C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7784755A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Players, coaches, and volunteers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E4A6" w14:textId="77777777" w:rsidR="002E51DA" w:rsidRPr="00226378" w:rsidRDefault="002263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Covid-19 officers to supply hand sanitiser and make available on the entrance to the hall and back of courts – players to apply regularly through the session </w:t>
            </w:r>
          </w:p>
          <w:p w14:paraId="4ACE7DF5" w14:textId="77777777" w:rsidR="002E51DA" w:rsidRPr="00226378" w:rsidRDefault="00226378">
            <w:pPr>
              <w:numPr>
                <w:ilvl w:val="0"/>
                <w:numId w:val="1"/>
              </w:numP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Shuttlecocks will not be used for 72 hours after each session </w:t>
            </w:r>
          </w:p>
          <w:p w14:paraId="6EC30F0C" w14:textId="77777777" w:rsidR="002E51DA" w:rsidRPr="00226378" w:rsidRDefault="00226378">
            <w:pPr>
              <w:numPr>
                <w:ilvl w:val="0"/>
                <w:numId w:val="1"/>
              </w:numP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First Aiders wash hands and arms before (during, if necessary) and after dealing with a first aid situation </w:t>
            </w:r>
          </w:p>
          <w:p w14:paraId="4C25208A" w14:textId="77777777" w:rsidR="002E51DA" w:rsidRPr="00226378" w:rsidRDefault="00226378">
            <w:pPr>
              <w:numPr>
                <w:ilvl w:val="0"/>
                <w:numId w:val="1"/>
              </w:numP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First Aiders wear appropriate protective clothing to stop personal contamination, e.g. gloves and ensure its safe disposal or cleaning </w:t>
            </w:r>
          </w:p>
          <w:p w14:paraId="475E3E9A" w14:textId="77777777" w:rsidR="002E51DA" w:rsidRPr="00226378" w:rsidRDefault="00226378">
            <w:pPr>
              <w:numPr>
                <w:ilvl w:val="0"/>
                <w:numId w:val="1"/>
              </w:numP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First Aiders avoid hand-mouth or hand-eye contact </w:t>
            </w:r>
          </w:p>
          <w:p w14:paraId="05946614" w14:textId="77777777" w:rsidR="002E51DA" w:rsidRPr="00226378" w:rsidRDefault="002263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Disinfect equipment and after any first aid incident</w:t>
            </w:r>
          </w:p>
        </w:tc>
      </w:tr>
      <w:tr w:rsidR="002E51DA" w14:paraId="1B035E55" w14:textId="77777777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28B3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6BA6316B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  <w:t>Provision of first aid</w:t>
            </w:r>
          </w:p>
          <w:p w14:paraId="61C2C044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  <w:p w14:paraId="0756EE36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4A9C" w14:textId="77777777" w:rsidR="002E51DA" w:rsidRDefault="002E5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</w:p>
          <w:p w14:paraId="0C2416F8" w14:textId="77777777" w:rsidR="002E51DA" w:rsidRDefault="00226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>
              <w:rPr>
                <w:rFonts w:ascii="Agenda" w:eastAsia="Agenda" w:hAnsi="Agenda" w:cs="Agenda"/>
                <w:color w:val="000000"/>
                <w:sz w:val="22"/>
                <w:szCs w:val="22"/>
              </w:rPr>
              <w:t>Players, coaches, and volunteers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E8D5" w14:textId="77777777" w:rsidR="002E51DA" w:rsidRPr="00226378" w:rsidRDefault="002263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Any treatment will be via participate self-management, with the First Aider </w:t>
            </w:r>
            <w:proofErr w:type="gramStart"/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maintaining social distancing at all times</w:t>
            </w:r>
            <w:proofErr w:type="gramEnd"/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unless contact is deemed absolutely necessary based on significant risk to the athlete of being left to self-manage</w:t>
            </w:r>
          </w:p>
          <w:p w14:paraId="7B9E0AD1" w14:textId="77777777" w:rsidR="002E51DA" w:rsidRPr="00226378" w:rsidRDefault="002263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Patient to be given a face mask to wear during treatment</w:t>
            </w:r>
          </w:p>
          <w:p w14:paraId="7911F327" w14:textId="77777777" w:rsidR="002E51DA" w:rsidRPr="00226378" w:rsidRDefault="002263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If contact is necessary, the First Aider will ensure they wear adequate PPE equipment as per Government Guidelines</w:t>
            </w:r>
          </w:p>
          <w:p w14:paraId="40AA097E" w14:textId="77777777" w:rsidR="002E51DA" w:rsidRPr="00226378" w:rsidRDefault="002263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Covid-19 Officer to complete the Accident &amp; Incident Report </w:t>
            </w:r>
            <w:proofErr w:type="gramStart"/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Form;</w:t>
            </w:r>
            <w:proofErr w:type="gramEnd"/>
          </w:p>
          <w:p w14:paraId="563AF705" w14:textId="77777777" w:rsidR="002E51DA" w:rsidRPr="00226378" w:rsidRDefault="002263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Patient not to handle/touch the Report Form</w:t>
            </w:r>
          </w:p>
          <w:p w14:paraId="2F236943" w14:textId="77777777" w:rsidR="002E51DA" w:rsidRPr="00226378" w:rsidRDefault="002263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The following equipment/PPE will be provided for the First </w:t>
            </w:r>
            <w:proofErr w:type="gramStart"/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Aider;</w:t>
            </w:r>
            <w:proofErr w:type="gramEnd"/>
          </w:p>
          <w:p w14:paraId="7C89FF23" w14:textId="77777777" w:rsidR="002E51DA" w:rsidRPr="00226378" w:rsidRDefault="0022637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Protective medical Gloves</w:t>
            </w:r>
          </w:p>
          <w:p w14:paraId="550DCCB6" w14:textId="77777777" w:rsidR="002E51DA" w:rsidRPr="00226378" w:rsidRDefault="0022637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>Face masks for general first aid</w:t>
            </w:r>
          </w:p>
          <w:p w14:paraId="0D734AA5" w14:textId="77777777" w:rsidR="002E51DA" w:rsidRPr="00226378" w:rsidRDefault="002263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rFonts w:ascii="Agenda" w:eastAsia="Agenda" w:hAnsi="Agenda" w:cs="Agenda"/>
                <w:color w:val="000000"/>
                <w:sz w:val="22"/>
                <w:szCs w:val="22"/>
              </w:rPr>
            </w:pPr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Follow the guidance issued by </w:t>
            </w:r>
            <w:hyperlink r:id="rId7">
              <w:r w:rsidRPr="00226378">
                <w:rPr>
                  <w:rFonts w:ascii="Agenda" w:eastAsia="Agenda" w:hAnsi="Agenda" w:cs="Agenda"/>
                  <w:color w:val="0563C1"/>
                  <w:sz w:val="22"/>
                  <w:szCs w:val="22"/>
                  <w:u w:val="single"/>
                </w:rPr>
                <w:t>The Resuscitation Council UK</w:t>
              </w:r>
            </w:hyperlink>
            <w:r w:rsidRPr="00226378">
              <w:rPr>
                <w:rFonts w:ascii="Agenda" w:eastAsia="Agenda" w:hAnsi="Agenda" w:cs="Agenda"/>
                <w:color w:val="000000"/>
                <w:sz w:val="22"/>
                <w:szCs w:val="22"/>
              </w:rPr>
              <w:t xml:space="preserve"> on CPR delivery</w:t>
            </w:r>
          </w:p>
        </w:tc>
      </w:tr>
    </w:tbl>
    <w:p w14:paraId="6B4693CE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0DA13722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7CCCB90A" w14:textId="77777777" w:rsidR="002E51DA" w:rsidRDefault="00226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  <w:r>
        <w:rPr>
          <w:color w:val="000000"/>
        </w:rPr>
        <w:t>Please sign and acknowledge that you understand and will abide by the rules and precautions detailed in this risk assessment.  If you are the parent or guardian of a junior player, please sign acknowledging that you have explained this to your son/daughter.</w:t>
      </w:r>
    </w:p>
    <w:p w14:paraId="54E39C7C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3AF71198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336AD82D" w14:textId="77777777" w:rsidR="002E51DA" w:rsidRDefault="00226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  <w:r>
        <w:rPr>
          <w:color w:val="000000"/>
        </w:rPr>
        <w:t>Print Name:</w:t>
      </w:r>
    </w:p>
    <w:p w14:paraId="24F3F5AA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3E2440E4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0FDA4545" w14:textId="77777777" w:rsidR="002E51DA" w:rsidRDefault="00226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  <w:r>
        <w:rPr>
          <w:color w:val="000000"/>
        </w:rPr>
        <w:t>Sign:</w:t>
      </w:r>
    </w:p>
    <w:p w14:paraId="43A024C2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71AF0542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6269AC8F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0B0DE642" w14:textId="77777777" w:rsidR="002E51DA" w:rsidRDefault="002263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  <w:r>
        <w:rPr>
          <w:color w:val="000000"/>
        </w:rPr>
        <w:t>Date:</w:t>
      </w:r>
    </w:p>
    <w:p w14:paraId="2F473291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p w14:paraId="596BAE2E" w14:textId="77777777" w:rsidR="002E51DA" w:rsidRDefault="002E5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3" w:hanging="360"/>
        <w:rPr>
          <w:color w:val="000000"/>
        </w:rPr>
      </w:pPr>
    </w:p>
    <w:sectPr w:rsidR="002E51DA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 Regular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96B87"/>
    <w:multiLevelType w:val="multilevel"/>
    <w:tmpl w:val="B71E8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C20EBF"/>
    <w:multiLevelType w:val="multilevel"/>
    <w:tmpl w:val="D862A03E"/>
    <w:lvl w:ilvl="0">
      <w:start w:val="1"/>
      <w:numFmt w:val="bullet"/>
      <w:pStyle w:val="Numbered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3E385A"/>
    <w:multiLevelType w:val="multilevel"/>
    <w:tmpl w:val="4844D48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77181E"/>
    <w:multiLevelType w:val="multilevel"/>
    <w:tmpl w:val="E5847792"/>
    <w:lvl w:ilvl="0">
      <w:start w:val="1"/>
      <w:numFmt w:val="bullet"/>
      <w:pStyle w:val="BulletsMast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FB17F4"/>
    <w:multiLevelType w:val="multilevel"/>
    <w:tmpl w:val="56B4B498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1DA"/>
    <w:rsid w:val="00226378"/>
    <w:rsid w:val="002E51DA"/>
    <w:rsid w:val="005178D3"/>
    <w:rsid w:val="00D342EF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6A59"/>
  <w15:docId w15:val="{6B65AA24-C1A7-4C00-83E5-ED20D688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1FD"/>
  </w:style>
  <w:style w:type="paragraph" w:styleId="Heading1">
    <w:name w:val="heading 1"/>
    <w:basedOn w:val="NumberedHeading1"/>
    <w:next w:val="Normal"/>
    <w:link w:val="Heading1Char"/>
    <w:uiPriority w:val="9"/>
    <w:qFormat/>
    <w:rsid w:val="00E86C83"/>
    <w:pPr>
      <w:keepNext/>
      <w:numPr>
        <w:numId w:val="0"/>
      </w:numPr>
    </w:pPr>
    <w:rPr>
      <w:rFonts w:ascii="Agenda Regular" w:hAnsi="Agenda Regular"/>
      <w:bCs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F6D"/>
    <w:pPr>
      <w:numPr>
        <w:ilvl w:val="1"/>
        <w:numId w:val="3"/>
      </w:numPr>
      <w:tabs>
        <w:tab w:val="left" w:pos="851"/>
      </w:tabs>
      <w:spacing w:after="240" w:line="240" w:lineRule="auto"/>
      <w:outlineLvl w:val="1"/>
    </w:pPr>
    <w:rPr>
      <w:rFonts w:eastAsia="Times New Roman"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F6D"/>
    <w:pPr>
      <w:numPr>
        <w:ilvl w:val="2"/>
        <w:numId w:val="3"/>
      </w:numPr>
      <w:spacing w:after="240" w:line="240" w:lineRule="auto"/>
      <w:outlineLvl w:val="2"/>
    </w:pPr>
    <w:rPr>
      <w:rFonts w:eastAsia="Times New Roman" w:cs="Times New Roman"/>
      <w:b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901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155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86C83"/>
    <w:rPr>
      <w:rFonts w:ascii="Agenda Regular" w:eastAsia="Times New Roman" w:hAnsi="Agenda Regular" w:cs="Times New Roman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32F6D"/>
    <w:rPr>
      <w:rFonts w:ascii="Calibri" w:eastAsia="Times New Roman" w:hAnsi="Calibri" w:cs="Times New Roman"/>
      <w:b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32F6D"/>
    <w:rPr>
      <w:rFonts w:ascii="Calibri" w:eastAsia="Times New Roman" w:hAnsi="Calibri" w:cs="Times New Roman"/>
      <w:b/>
      <w:szCs w:val="24"/>
      <w:lang w:eastAsia="en-GB"/>
    </w:rPr>
  </w:style>
  <w:style w:type="paragraph" w:customStyle="1" w:styleId="NumberedHeading1">
    <w:name w:val="Numbered Heading 1"/>
    <w:basedOn w:val="Normal"/>
    <w:next w:val="Normal"/>
    <w:qFormat/>
    <w:rsid w:val="00332F6D"/>
    <w:pPr>
      <w:numPr>
        <w:numId w:val="3"/>
      </w:numPr>
      <w:spacing w:after="240" w:line="240" w:lineRule="auto"/>
      <w:outlineLvl w:val="0"/>
    </w:pPr>
    <w:rPr>
      <w:rFonts w:ascii="Tahoma" w:eastAsia="Times New Roman" w:hAnsi="Tahoma" w:cs="Times New Roman"/>
      <w:b/>
      <w:kern w:val="32"/>
      <w:sz w:val="28"/>
      <w:szCs w:val="24"/>
    </w:rPr>
  </w:style>
  <w:style w:type="paragraph" w:customStyle="1" w:styleId="BulletsMaster">
    <w:name w:val="Bullets Master"/>
    <w:basedOn w:val="Normal"/>
    <w:qFormat/>
    <w:rsid w:val="00332F6D"/>
    <w:pPr>
      <w:numPr>
        <w:numId w:val="2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ListBullet">
    <w:name w:val="List Bullet"/>
    <w:basedOn w:val="Normal"/>
    <w:rsid w:val="00917F45"/>
    <w:pPr>
      <w:numPr>
        <w:numId w:val="5"/>
      </w:numPr>
      <w:autoSpaceDE w:val="0"/>
      <w:autoSpaceDN w:val="0"/>
      <w:adjustRightInd w:val="0"/>
      <w:spacing w:after="0" w:line="240" w:lineRule="auto"/>
      <w:contextualSpacing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917F45"/>
    <w:rPr>
      <w:color w:val="808080"/>
    </w:rPr>
  </w:style>
  <w:style w:type="paragraph" w:customStyle="1" w:styleId="TableText">
    <w:name w:val="Table Text"/>
    <w:basedOn w:val="Normal"/>
    <w:link w:val="TableTextChar"/>
    <w:rsid w:val="00781E9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ableTextChar">
    <w:name w:val="Table Text Char"/>
    <w:link w:val="TableText"/>
    <w:rsid w:val="00781E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D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6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716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5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B4A3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D3E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AF"/>
  </w:style>
  <w:style w:type="paragraph" w:styleId="Footer">
    <w:name w:val="footer"/>
    <w:basedOn w:val="Normal"/>
    <w:link w:val="FooterChar"/>
    <w:uiPriority w:val="99"/>
    <w:unhideWhenUsed/>
    <w:rsid w:val="005B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AF"/>
  </w:style>
  <w:style w:type="character" w:styleId="FollowedHyperlink">
    <w:name w:val="FollowedHyperlink"/>
    <w:basedOn w:val="DefaultParagraphFont"/>
    <w:uiPriority w:val="99"/>
    <w:semiHidden/>
    <w:unhideWhenUsed/>
    <w:rsid w:val="00CE01FE"/>
    <w:rPr>
      <w:color w:val="954F72" w:themeColor="followedHyperlink"/>
      <w:u w:val="single"/>
    </w:rPr>
  </w:style>
  <w:style w:type="character" w:customStyle="1" w:styleId="SEBodytextChar">
    <w:name w:val="SE Body text Char"/>
    <w:basedOn w:val="DefaultParagraphFont"/>
    <w:link w:val="SEBodytext"/>
    <w:locked/>
    <w:rsid w:val="00E51BE6"/>
    <w:rPr>
      <w:color w:val="000000" w:themeColor="text1"/>
    </w:rPr>
  </w:style>
  <w:style w:type="paragraph" w:customStyle="1" w:styleId="SEBodytext">
    <w:name w:val="SE Body text"/>
    <w:basedOn w:val="Normal"/>
    <w:link w:val="SEBodytextChar"/>
    <w:qFormat/>
    <w:rsid w:val="00E51BE6"/>
    <w:pPr>
      <w:spacing w:after="0" w:line="240" w:lineRule="auto"/>
    </w:pPr>
    <w:rPr>
      <w:color w:val="000000" w:themeColor="text1"/>
    </w:rPr>
  </w:style>
  <w:style w:type="table" w:styleId="TableGridLight">
    <w:name w:val="Grid Table Light"/>
    <w:basedOn w:val="TableNormal"/>
    <w:uiPriority w:val="40"/>
    <w:rsid w:val="00E51BE6"/>
    <w:pPr>
      <w:spacing w:after="0" w:line="240" w:lineRule="auto"/>
    </w:pPr>
    <w:rPr>
      <w:rFonts w:ascii="Arial" w:hAnsi="Arial"/>
      <w:sz w:val="21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1"/>
    <w:qFormat/>
    <w:rsid w:val="00E86C83"/>
    <w:pPr>
      <w:widowControl w:val="0"/>
      <w:autoSpaceDE w:val="0"/>
      <w:autoSpaceDN w:val="0"/>
      <w:spacing w:after="0" w:line="240" w:lineRule="auto"/>
    </w:pPr>
    <w:rPr>
      <w:rFonts w:ascii="Agenda" w:eastAsia="Agenda" w:hAnsi="Agenda" w:cs="Agenda"/>
      <w:sz w:val="24"/>
      <w:szCs w:val="24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86C83"/>
    <w:rPr>
      <w:rFonts w:ascii="Agenda" w:eastAsia="Agenda" w:hAnsi="Agenda" w:cs="Agenda"/>
      <w:sz w:val="24"/>
      <w:szCs w:val="24"/>
      <w:lang w:eastAsia="en-GB" w:bidi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Arial" w:eastAsia="Arial" w:hAnsi="Arial" w:cs="Arial"/>
      <w:sz w:val="21"/>
      <w:szCs w:val="21"/>
    </w:rPr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sus.org.uk/media/statements/resuscitation-council-uk-statements-on-covid-19-coronavirus-cpr-and-resuscitation/covid-commun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hs.uk/conditions/coronavirus-covid-19/sympto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AGvguLirJiqDLN/7yavEsVBEwA==">AMUW2mV2L7sdXrtqYYfgw0uaqKOkHkV4n4qAIkpRG8alpEhZOePH27fBEnBwIt76eufgup7y09QS6HH/Az6iUPHaq5c/DK51SobmC/st0EFFtWvb5mmBCTBG50crHhEbq/+hF8mvZ2eT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Demitri Maldonado</cp:lastModifiedBy>
  <cp:revision>4</cp:revision>
  <dcterms:created xsi:type="dcterms:W3CDTF">2022-06-21T08:29:00Z</dcterms:created>
  <dcterms:modified xsi:type="dcterms:W3CDTF">2022-06-21T08:30:00Z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e5c4e8-e4b5-480b-b9d3-23546fe75263_Enabled">
    <vt:lpwstr>true</vt:lpwstr>
  </property>
  <property fmtid="{D5CDD505-2E9C-101B-9397-08002B2CF9AE}" pid="3" name="MSIP_Label_dfe5c4e8-e4b5-480b-b9d3-23546fe75263_SetDate">
    <vt:lpwstr>2020-06-04T09:39:12Z</vt:lpwstr>
  </property>
  <property fmtid="{D5CDD505-2E9C-101B-9397-08002B2CF9AE}" pid="4" name="MSIP_Label_dfe5c4e8-e4b5-480b-b9d3-23546fe75263_Method">
    <vt:lpwstr>Standard</vt:lpwstr>
  </property>
  <property fmtid="{D5CDD505-2E9C-101B-9397-08002B2CF9AE}" pid="5" name="MSIP_Label_dfe5c4e8-e4b5-480b-b9d3-23546fe75263_Name">
    <vt:lpwstr>General</vt:lpwstr>
  </property>
  <property fmtid="{D5CDD505-2E9C-101B-9397-08002B2CF9AE}" pid="6" name="MSIP_Label_dfe5c4e8-e4b5-480b-b9d3-23546fe75263_SiteId">
    <vt:lpwstr>bf4b4e96-c1e5-4921-9348-2a8399dc3d22</vt:lpwstr>
  </property>
  <property fmtid="{D5CDD505-2E9C-101B-9397-08002B2CF9AE}" pid="7" name="MSIP_Label_dfe5c4e8-e4b5-480b-b9d3-23546fe75263_ActionId">
    <vt:lpwstr>dde22546-f4d6-4f9d-a34f-00009024bc28</vt:lpwstr>
  </property>
  <property fmtid="{D5CDD505-2E9C-101B-9397-08002B2CF9AE}" pid="8" name="MSIP_Label_dfe5c4e8-e4b5-480b-b9d3-23546fe75263_ContentBits">
    <vt:lpwstr>0</vt:lpwstr>
  </property>
  <property fmtid="{D5CDD505-2E9C-101B-9397-08002B2CF9AE}" pid="9" name="ContentTypeId">
    <vt:lpwstr>0x0101003D2741F3EF0479408CCD52D950AC61C5</vt:lpwstr>
  </property>
</Properties>
</file>